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40" w:rsidRDefault="00283D54">
      <w:pPr>
        <w:pStyle w:val="10"/>
        <w:keepNext/>
        <w:keepLines/>
        <w:shd w:val="clear" w:color="auto" w:fill="auto"/>
        <w:ind w:right="40"/>
      </w:pPr>
      <w:bookmarkStart w:id="0" w:name="bookmark0"/>
      <w:bookmarkStart w:id="1" w:name="_GoBack"/>
      <w:r>
        <w:t>Карта оценки психолого-педагогических условий</w:t>
      </w:r>
      <w:bookmarkEnd w:id="1"/>
      <w:r>
        <w:br/>
        <w:t>реализации основной образовательной программы дошкольного образования</w:t>
      </w:r>
      <w:bookmarkEnd w:id="0"/>
    </w:p>
    <w:p w:rsidR="00154B40" w:rsidRDefault="00283D54">
      <w:pPr>
        <w:pStyle w:val="10"/>
        <w:keepNext/>
        <w:keepLines/>
        <w:shd w:val="clear" w:color="auto" w:fill="auto"/>
        <w:spacing w:after="476"/>
        <w:ind w:right="40"/>
      </w:pPr>
      <w:bookmarkStart w:id="2" w:name="bookmark1"/>
      <w:r>
        <w:t>в М</w:t>
      </w:r>
      <w:r w:rsidR="009112D5">
        <w:t>К</w:t>
      </w:r>
      <w:r>
        <w:t xml:space="preserve">ДОУ </w:t>
      </w:r>
      <w:r w:rsidR="009112D5">
        <w:t>«Касумкентский детский сад№1</w:t>
      </w:r>
      <w:bookmarkEnd w:id="2"/>
      <w:r w:rsidR="009112D5"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698"/>
        <w:gridCol w:w="2549"/>
        <w:gridCol w:w="2698"/>
        <w:gridCol w:w="2122"/>
        <w:gridCol w:w="1440"/>
      </w:tblGrid>
      <w:tr w:rsidR="00154B4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Индикаторы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Не подтверждается 0 баллов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Скорее не подтверждается 1 балл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Скорее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before="120" w:line="293" w:lineRule="exact"/>
              <w:jc w:val="center"/>
            </w:pPr>
            <w:r>
              <w:rPr>
                <w:rStyle w:val="211pt"/>
              </w:rPr>
              <w:t>подтверждается 2 балла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Подтверждается 3 балла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Балл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эксперта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4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1pt"/>
              </w:rPr>
              <w:t>Показатель 1. «Характер взаимодействия сотрудников с детьми»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1.1. Педагогическое общение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Стиль общения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Стиль общения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Ведущая модель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Консультационно-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 участниками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ситуативный,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ситуативный, гибкая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общения - </w:t>
            </w:r>
            <w:r>
              <w:rPr>
                <w:rStyle w:val="211pt0"/>
              </w:rPr>
              <w:t>личностно-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просветительская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41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образовательных отношений. (Умение сотрудников осуществлять педагогическое общение с участниками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образовательных отношений (обучающиеся, родители, коллеги).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отсутствует гибкая реакция на изменение позиции общающихся, не </w:t>
            </w:r>
            <w:r>
              <w:rPr>
                <w:rStyle w:val="211pt0"/>
              </w:rPr>
              <w:t>обеспечивается эмоциональный комфорт субъектам педагогического общения.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реакция на изменение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позиции,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общающихся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присутствует,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эмоциональный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комфорт субъектам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педагогического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общения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обеспечивается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выборочно.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ориентированная,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обеспечивается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эмоциональный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комфорт.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помощь.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1.2. Педагогическое общение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Обобщённое общение,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Знают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Знают индивидуальные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Знают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 воспитанниками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без учёта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индивидуальные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особенности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индивидуальные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(обучающимися)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индивидуальных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особенности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воспитанников, часть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особенности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Оптимизация 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особенностей и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воспитанников, но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педагогов используют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воспитанников,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179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индивидуализация педагогического общения с воспитанниками (обучающимися).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интересов.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использование способов поддержки бессистемно, ситуативно. Интересы детей в основном не</w:t>
            </w:r>
            <w:r>
              <w:rPr>
                <w:rStyle w:val="211pt0"/>
              </w:rPr>
              <w:t xml:space="preserve"> учитываются.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способы поддержки системно, постоянно. Интересы детей учитываются ситуативно.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использование способов поддержки в системе, создание ситуаций успешности для каждого воспитанника.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1.3. Психолого-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Учёт и наблюдение.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Результаты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Имеется ПМПк 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Система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</w:tbl>
    <w:p w:rsidR="00154B40" w:rsidRDefault="00154B40">
      <w:pPr>
        <w:framePr w:w="14736" w:wrap="notBeside" w:vAnchor="text" w:hAnchor="text" w:xAlign="center" w:y="1"/>
        <w:rPr>
          <w:sz w:val="2"/>
          <w:szCs w:val="2"/>
        </w:rPr>
      </w:pPr>
    </w:p>
    <w:p w:rsidR="00154B40" w:rsidRDefault="00154B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698"/>
        <w:gridCol w:w="2549"/>
        <w:gridCol w:w="2698"/>
        <w:gridCol w:w="2122"/>
        <w:gridCol w:w="1440"/>
      </w:tblGrid>
      <w:tr w:rsidR="00154B40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lastRenderedPageBreak/>
              <w:t>педагогическая поддержка развития личности воспитанников.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мониторинга учитываются при проектировании и корректировке образовательного процесса.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комплекс психолого</w:t>
            </w:r>
            <w:r>
              <w:rPr>
                <w:rStyle w:val="211pt0"/>
              </w:rPr>
              <w:softHyphen/>
              <w:t>педагогических мероприятий, направленных на поддержку детей с особыми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образовательными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потребностями.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психолого</w:t>
            </w:r>
            <w:r>
              <w:rPr>
                <w:rStyle w:val="211pt0"/>
              </w:rPr>
              <w:softHyphen/>
              <w:t>педагогической поддержки включает все направления деятельности: диагностическое, коррекционное, консультативное и ПМПк. Имеется система поддержки одарённых детей.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2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211pt"/>
              </w:rPr>
              <w:t>Средний балл по показателю: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2,7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 xml:space="preserve">Показатель 2. </w:t>
            </w:r>
            <w:r>
              <w:rPr>
                <w:rStyle w:val="211pt"/>
              </w:rPr>
              <w:t>«Образовательные технологии»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11pt0"/>
              </w:rPr>
              <w:t>2.1. Выбор образовательных технологий. Соответствие применяемых технологий целям образовательных программ.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Частично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соответствуют.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Обеспечивают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реализацию некоторых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направлений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обязательной части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программы.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Соответствуют. </w:t>
            </w:r>
            <w:r>
              <w:rPr>
                <w:rStyle w:val="211pt0"/>
              </w:rPr>
              <w:t>Обеспечивают реализацию обязательной части программы.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Соответствуют.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Обеспечивают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реализацию некоторых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целей части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Программы,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формируемой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участниками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образовательных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отношений.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Представлены во всех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направлениях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деятельности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ДОО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Обеспечивают 100% реализацию</w:t>
            </w:r>
            <w:r>
              <w:rPr>
                <w:rStyle w:val="211pt0"/>
              </w:rPr>
              <w:t xml:space="preserve"> Программы.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2.2. Выбор методов, способов и средств деятельности. Соответствие методов, способов и средств деятельности применяемым технологиям.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Не соответствуют.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Частично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соответствуют.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Соответствуют,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применяются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ситуативно.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Соответствуют,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применяются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систематически,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обоснованно.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11pt0"/>
              </w:rPr>
              <w:t>2.3. Выбор форм организации коррекционно</w:t>
            </w:r>
            <w:r>
              <w:rPr>
                <w:rStyle w:val="211pt0"/>
              </w:rPr>
              <w:softHyphen/>
              <w:t>развивающей 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Не соответствуют.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Частично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соответствуют.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Соответствуют,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выбираются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ситуативно.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Соответствуют,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выбираются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обоснованно.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</w:tbl>
    <w:p w:rsidR="00154B40" w:rsidRDefault="00154B40">
      <w:pPr>
        <w:framePr w:w="14736" w:wrap="notBeside" w:vAnchor="text" w:hAnchor="text" w:xAlign="center" w:y="1"/>
        <w:rPr>
          <w:sz w:val="2"/>
          <w:szCs w:val="2"/>
        </w:rPr>
      </w:pPr>
    </w:p>
    <w:p w:rsidR="00154B40" w:rsidRDefault="00154B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698"/>
        <w:gridCol w:w="2549"/>
        <w:gridCol w:w="2698"/>
        <w:gridCol w:w="2122"/>
        <w:gridCol w:w="1440"/>
      </w:tblGrid>
      <w:tr w:rsidR="00154B4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lastRenderedPageBreak/>
              <w:t xml:space="preserve">образовательной деятельности применяемым </w:t>
            </w:r>
            <w:r>
              <w:rPr>
                <w:rStyle w:val="211pt0"/>
              </w:rPr>
              <w:t>технологиям.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2.4. Компетентность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Большинство педагогов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Большинство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Применяют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Применяют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педагогов. Степень владения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частично владеют.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педагогов владеют.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инновационные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авторские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педагогами применяемыми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технологии.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разработки 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педагогическими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рамках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технологиями.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применяемых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технологий.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2.5. Результативность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Проявляется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Проявляется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Проявляется по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Проявляется 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применяемых технологий.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ситуативно по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ситуативно.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отдельным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всем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отдельным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направлениям развития.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направлениям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направлениям.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развития.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2.6. Управление процессом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Представлено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Представлено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Включает все функции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Носит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реализации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отдельными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отдельными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управления.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комплексный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образовательных программ.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функциями,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функциями,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характер.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осуществляется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осуществляется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ситуативно.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систематически.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2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211pt"/>
              </w:rPr>
              <w:t>Средний балл по показателю: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2,6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Показатель 3. «Взаимодействие с родителями»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3.1. Информационная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Обеспечение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Обеспечение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Обеспечение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открытость.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функционирования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функционирования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качественного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качественного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официального сайта с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официального сайта с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функционирования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функционировани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минимально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минимально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официального сайта,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я официального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требуемыми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требуемыми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100% доступность и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сайта,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информационными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информационными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открытость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использование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материалами. Наличие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материалами. Наличие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информации.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дополнительных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неактуальной и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информации на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Систематическое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ИКТ-технологий 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неполной информации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стендах и ее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информирование по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организации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на стендах.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сменяемость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вопросам образования,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взаимодействия,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Несвоевременное и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осуществляется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сохранения здоровья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100% доступность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неполное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эпизодически.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ребёнка.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 открытость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информирование по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Эпизодическое,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информации.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54B40" w:rsidRDefault="00154B40">
      <w:pPr>
        <w:framePr w:w="14736" w:wrap="notBeside" w:vAnchor="text" w:hAnchor="text" w:xAlign="center" w:y="1"/>
        <w:rPr>
          <w:sz w:val="2"/>
          <w:szCs w:val="2"/>
        </w:rPr>
      </w:pPr>
    </w:p>
    <w:p w:rsidR="00154B40" w:rsidRDefault="00154B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698"/>
        <w:gridCol w:w="2549"/>
        <w:gridCol w:w="2698"/>
        <w:gridCol w:w="2122"/>
        <w:gridCol w:w="1440"/>
      </w:tblGrid>
      <w:tr w:rsidR="00154B40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вопросам образования, сохранения здоровья </w:t>
            </w:r>
            <w:r>
              <w:rPr>
                <w:rStyle w:val="211pt0"/>
              </w:rPr>
              <w:t>ребёнка.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неполное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информирование по вопросам образования, сохранения здоровья ребёнка.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Организация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возможности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интерактивного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общения.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Систематическое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информирование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по вопросам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образования,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сохранения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здоровья ребёнка.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154B40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3.2. Вовлечение родителей в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образовательную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деятельность.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Осуществляется систематически, по плану, разработанному совместно с </w:t>
            </w:r>
            <w:r>
              <w:rPr>
                <w:rStyle w:val="211pt0"/>
              </w:rPr>
              <w:t>органом общественного управления.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2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211pt"/>
              </w:rPr>
              <w:t>Средний балл по показателю: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</w:tr>
      <w:tr w:rsidR="00154B40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1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11pt"/>
              </w:rPr>
              <w:t>Итоговый средний балл по карте оценки: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0 - 0,75 - низкий </w:t>
            </w:r>
            <w:r>
              <w:rPr>
                <w:rStyle w:val="211pt0"/>
              </w:rPr>
              <w:t>балл;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0,76 - 1,50 - средний балл;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1,51 - 2,25 - выше среднего;</w:t>
            </w:r>
          </w:p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2,26 - 3 - высокий балл.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B40" w:rsidRDefault="00283D54">
            <w:pPr>
              <w:pStyle w:val="20"/>
              <w:framePr w:w="147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2,6</w:t>
            </w:r>
          </w:p>
        </w:tc>
      </w:tr>
    </w:tbl>
    <w:p w:rsidR="00154B40" w:rsidRDefault="00283D54">
      <w:pPr>
        <w:pStyle w:val="a5"/>
        <w:framePr w:w="14736" w:wrap="notBeside" w:vAnchor="text" w:hAnchor="text" w:xAlign="center" w:y="1"/>
        <w:shd w:val="clear" w:color="auto" w:fill="auto"/>
        <w:tabs>
          <w:tab w:val="left" w:pos="1109"/>
        </w:tabs>
      </w:pPr>
      <w:r>
        <w:rPr>
          <w:rStyle w:val="a6"/>
        </w:rPr>
        <w:t>Вывод:</w:t>
      </w:r>
      <w:r>
        <w:rPr>
          <w:rStyle w:val="a6"/>
        </w:rPr>
        <w:tab/>
      </w:r>
      <w:r>
        <w:t>психолого-педагогические условия реализации дошкольного образования удовлетворительные, педагоги создают и</w:t>
      </w:r>
    </w:p>
    <w:p w:rsidR="00154B40" w:rsidRDefault="00283D54">
      <w:pPr>
        <w:pStyle w:val="a5"/>
        <w:framePr w:w="14736" w:wrap="notBeside" w:vAnchor="text" w:hAnchor="text" w:xAlign="center" w:y="1"/>
        <w:shd w:val="clear" w:color="auto" w:fill="auto"/>
        <w:tabs>
          <w:tab w:val="left" w:pos="3226"/>
          <w:tab w:val="left" w:pos="6408"/>
          <w:tab w:val="left" w:pos="9158"/>
          <w:tab w:val="left" w:pos="10829"/>
          <w:tab w:val="left" w:pos="13498"/>
        </w:tabs>
      </w:pPr>
      <w:r>
        <w:t>поддерживают доброжелательную атмосферу в группах</w:t>
      </w:r>
      <w:r>
        <w:t xml:space="preserve"> в процессе организации познавательно - исследовательской, конструктивной, театрализованной,</w:t>
      </w:r>
      <w:r>
        <w:tab/>
        <w:t>коммуникативной</w:t>
      </w:r>
      <w:r>
        <w:tab/>
        <w:t>деятельности,</w:t>
      </w:r>
      <w:r>
        <w:tab/>
        <w:t>что</w:t>
      </w:r>
      <w:r>
        <w:tab/>
        <w:t>способствует</w:t>
      </w:r>
      <w:r>
        <w:tab/>
        <w:t>установлению</w:t>
      </w:r>
    </w:p>
    <w:p w:rsidR="00154B40" w:rsidRDefault="00283D54">
      <w:pPr>
        <w:pStyle w:val="a5"/>
        <w:framePr w:w="14736" w:wrap="notBeside" w:vAnchor="text" w:hAnchor="text" w:xAlign="center" w:y="1"/>
        <w:shd w:val="clear" w:color="auto" w:fill="auto"/>
      </w:pPr>
      <w:r>
        <w:t>доверительных отношений с детьми социально - личностному развитию.</w:t>
      </w:r>
    </w:p>
    <w:p w:rsidR="00154B40" w:rsidRDefault="00154B40">
      <w:pPr>
        <w:framePr w:w="14736" w:wrap="notBeside" w:vAnchor="text" w:hAnchor="text" w:xAlign="center" w:y="1"/>
        <w:rPr>
          <w:sz w:val="2"/>
          <w:szCs w:val="2"/>
        </w:rPr>
      </w:pPr>
    </w:p>
    <w:p w:rsidR="00154B40" w:rsidRDefault="00154B40">
      <w:pPr>
        <w:rPr>
          <w:sz w:val="2"/>
          <w:szCs w:val="2"/>
        </w:rPr>
      </w:pPr>
    </w:p>
    <w:p w:rsidR="00154B40" w:rsidRDefault="00154B40">
      <w:pPr>
        <w:rPr>
          <w:sz w:val="2"/>
          <w:szCs w:val="2"/>
        </w:rPr>
      </w:pPr>
    </w:p>
    <w:sectPr w:rsidR="00154B40">
      <w:pgSz w:w="16840" w:h="11900" w:orient="landscape"/>
      <w:pgMar w:top="1598" w:right="1076" w:bottom="613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54" w:rsidRDefault="00283D54">
      <w:r>
        <w:separator/>
      </w:r>
    </w:p>
  </w:endnote>
  <w:endnote w:type="continuationSeparator" w:id="0">
    <w:p w:rsidR="00283D54" w:rsidRDefault="0028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54" w:rsidRDefault="00283D54"/>
  </w:footnote>
  <w:footnote w:type="continuationSeparator" w:id="0">
    <w:p w:rsidR="00283D54" w:rsidRDefault="00283D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40"/>
    <w:rsid w:val="00154B40"/>
    <w:rsid w:val="00283D54"/>
    <w:rsid w:val="0091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ACCCE-E2F6-4529-A347-861EC971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subject/>
  <dc:creator>User</dc:creator>
  <cp:keywords/>
  <cp:lastModifiedBy>User</cp:lastModifiedBy>
  <cp:revision>1</cp:revision>
  <dcterms:created xsi:type="dcterms:W3CDTF">2025-01-14T07:29:00Z</dcterms:created>
  <dcterms:modified xsi:type="dcterms:W3CDTF">2025-01-14T07:31:00Z</dcterms:modified>
</cp:coreProperties>
</file>